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2AE8" w:rsidRDefault="00002AE8" w:rsidP="00002AE8">
      <w:pPr>
        <w:jc w:val="center"/>
        <w:rPr>
          <w:b/>
          <w:sz w:val="28"/>
          <w:szCs w:val="28"/>
        </w:rPr>
      </w:pPr>
      <w:r>
        <w:rPr>
          <w:b/>
          <w:sz w:val="28"/>
          <w:szCs w:val="28"/>
        </w:rPr>
        <w:t>CISP 1010 – Computer Science I</w:t>
      </w:r>
    </w:p>
    <w:p w:rsidR="00002AE8" w:rsidRDefault="00002AE8" w:rsidP="00002AE8">
      <w:pPr>
        <w:jc w:val="center"/>
        <w:rPr>
          <w:b/>
          <w:sz w:val="28"/>
          <w:szCs w:val="28"/>
        </w:rPr>
      </w:pPr>
      <w:r>
        <w:rPr>
          <w:b/>
          <w:sz w:val="28"/>
          <w:szCs w:val="28"/>
        </w:rPr>
        <w:t xml:space="preserve">Final Examination (Tax Calculation) </w:t>
      </w:r>
    </w:p>
    <w:p w:rsidR="00002AE8" w:rsidRDefault="00002AE8" w:rsidP="00002AE8">
      <w:pPr>
        <w:jc w:val="center"/>
        <w:rPr>
          <w:b/>
          <w:sz w:val="28"/>
          <w:szCs w:val="28"/>
        </w:rPr>
      </w:pPr>
      <w:r>
        <w:rPr>
          <w:b/>
          <w:sz w:val="28"/>
          <w:szCs w:val="28"/>
        </w:rPr>
        <w:t xml:space="preserve"> </w:t>
      </w:r>
    </w:p>
    <w:p w:rsidR="00002AE8" w:rsidRDefault="00002AE8" w:rsidP="00002AE8"/>
    <w:p w:rsidR="00002AE8" w:rsidRDefault="00002AE8" w:rsidP="00002AE8">
      <w:r>
        <w:t xml:space="preserve">You are to modify the midterm examination to take advantages of many of the features that we have encountered in chapters 8 through 12.  The primary objective of the solution remains to compute federal personal income taxes.  The solution can have NO global variables.  The tax liability depends on how much money one makes as well as their filing status.  For our purposes we will use four filing statuses.  These are (1)single filers, (2)married filing jointly, (3)married filing separately, and (4)head of household.  </w:t>
      </w:r>
    </w:p>
    <w:p w:rsidR="00002AE8" w:rsidRDefault="00002AE8" w:rsidP="00002AE8"/>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2160"/>
        <w:gridCol w:w="2160"/>
        <w:gridCol w:w="2160"/>
        <w:gridCol w:w="2160"/>
      </w:tblGrid>
      <w:tr w:rsidR="00002AE8" w:rsidTr="00605E92">
        <w:tc>
          <w:tcPr>
            <w:tcW w:w="828" w:type="dxa"/>
            <w:tcBorders>
              <w:top w:val="single" w:sz="4" w:space="0" w:color="auto"/>
              <w:left w:val="single" w:sz="4" w:space="0" w:color="auto"/>
              <w:bottom w:val="single" w:sz="4" w:space="0" w:color="auto"/>
              <w:right w:val="single" w:sz="4" w:space="0" w:color="auto"/>
            </w:tcBorders>
            <w:hideMark/>
          </w:tcPr>
          <w:p w:rsidR="00002AE8" w:rsidRDefault="00002AE8" w:rsidP="00605E92">
            <w:r>
              <w:t>Tax Rate</w:t>
            </w:r>
          </w:p>
        </w:tc>
        <w:tc>
          <w:tcPr>
            <w:tcW w:w="2160" w:type="dxa"/>
            <w:tcBorders>
              <w:top w:val="single" w:sz="4" w:space="0" w:color="auto"/>
              <w:left w:val="single" w:sz="4" w:space="0" w:color="auto"/>
              <w:bottom w:val="single" w:sz="4" w:space="0" w:color="auto"/>
              <w:right w:val="single" w:sz="4" w:space="0" w:color="auto"/>
            </w:tcBorders>
            <w:hideMark/>
          </w:tcPr>
          <w:p w:rsidR="00002AE8" w:rsidRDefault="00002AE8" w:rsidP="00605E92">
            <w:r>
              <w:t>Single Filers</w:t>
            </w:r>
          </w:p>
        </w:tc>
        <w:tc>
          <w:tcPr>
            <w:tcW w:w="2160" w:type="dxa"/>
            <w:tcBorders>
              <w:top w:val="single" w:sz="4" w:space="0" w:color="auto"/>
              <w:left w:val="single" w:sz="4" w:space="0" w:color="auto"/>
              <w:bottom w:val="single" w:sz="4" w:space="0" w:color="auto"/>
              <w:right w:val="single" w:sz="4" w:space="0" w:color="auto"/>
            </w:tcBorders>
            <w:hideMark/>
          </w:tcPr>
          <w:p w:rsidR="00002AE8" w:rsidRDefault="00002AE8" w:rsidP="00605E92">
            <w:r>
              <w:t>Married Filing Jointly</w:t>
            </w:r>
          </w:p>
        </w:tc>
        <w:tc>
          <w:tcPr>
            <w:tcW w:w="2160" w:type="dxa"/>
            <w:tcBorders>
              <w:top w:val="single" w:sz="4" w:space="0" w:color="auto"/>
              <w:left w:val="single" w:sz="4" w:space="0" w:color="auto"/>
              <w:bottom w:val="single" w:sz="4" w:space="0" w:color="auto"/>
              <w:right w:val="single" w:sz="4" w:space="0" w:color="auto"/>
            </w:tcBorders>
            <w:hideMark/>
          </w:tcPr>
          <w:p w:rsidR="00002AE8" w:rsidRDefault="00002AE8" w:rsidP="00605E92">
            <w:r>
              <w:t>Married Filing Separately</w:t>
            </w:r>
          </w:p>
        </w:tc>
        <w:tc>
          <w:tcPr>
            <w:tcW w:w="2160" w:type="dxa"/>
            <w:tcBorders>
              <w:top w:val="single" w:sz="4" w:space="0" w:color="auto"/>
              <w:left w:val="single" w:sz="4" w:space="0" w:color="auto"/>
              <w:bottom w:val="single" w:sz="4" w:space="0" w:color="auto"/>
              <w:right w:val="single" w:sz="4" w:space="0" w:color="auto"/>
            </w:tcBorders>
            <w:hideMark/>
          </w:tcPr>
          <w:p w:rsidR="00002AE8" w:rsidRDefault="00002AE8" w:rsidP="00605E92">
            <w:r>
              <w:t>Head of Household</w:t>
            </w:r>
          </w:p>
        </w:tc>
      </w:tr>
      <w:tr w:rsidR="00002AE8" w:rsidTr="00605E92">
        <w:tc>
          <w:tcPr>
            <w:tcW w:w="828" w:type="dxa"/>
            <w:tcBorders>
              <w:top w:val="single" w:sz="4" w:space="0" w:color="auto"/>
              <w:left w:val="single" w:sz="4" w:space="0" w:color="auto"/>
              <w:bottom w:val="single" w:sz="4" w:space="0" w:color="auto"/>
              <w:right w:val="single" w:sz="4" w:space="0" w:color="auto"/>
            </w:tcBorders>
            <w:hideMark/>
          </w:tcPr>
          <w:p w:rsidR="00002AE8" w:rsidRDefault="00002AE8" w:rsidP="00605E92">
            <w:r>
              <w:t>12%</w:t>
            </w:r>
          </w:p>
        </w:tc>
        <w:tc>
          <w:tcPr>
            <w:tcW w:w="2160" w:type="dxa"/>
            <w:tcBorders>
              <w:top w:val="single" w:sz="4" w:space="0" w:color="auto"/>
              <w:left w:val="single" w:sz="4" w:space="0" w:color="auto"/>
              <w:bottom w:val="single" w:sz="4" w:space="0" w:color="auto"/>
              <w:right w:val="single" w:sz="4" w:space="0" w:color="auto"/>
            </w:tcBorders>
            <w:hideMark/>
          </w:tcPr>
          <w:p w:rsidR="00002AE8" w:rsidRDefault="00002AE8" w:rsidP="00605E92">
            <w:r>
              <w:t>Up to $7,550</w:t>
            </w:r>
          </w:p>
        </w:tc>
        <w:tc>
          <w:tcPr>
            <w:tcW w:w="2160" w:type="dxa"/>
            <w:tcBorders>
              <w:top w:val="single" w:sz="4" w:space="0" w:color="auto"/>
              <w:left w:val="single" w:sz="4" w:space="0" w:color="auto"/>
              <w:bottom w:val="single" w:sz="4" w:space="0" w:color="auto"/>
              <w:right w:val="single" w:sz="4" w:space="0" w:color="auto"/>
            </w:tcBorders>
            <w:hideMark/>
          </w:tcPr>
          <w:p w:rsidR="00002AE8" w:rsidRDefault="00002AE8" w:rsidP="00605E92">
            <w:r>
              <w:t>Up to $15,100</w:t>
            </w:r>
          </w:p>
        </w:tc>
        <w:tc>
          <w:tcPr>
            <w:tcW w:w="2160" w:type="dxa"/>
            <w:tcBorders>
              <w:top w:val="single" w:sz="4" w:space="0" w:color="auto"/>
              <w:left w:val="single" w:sz="4" w:space="0" w:color="auto"/>
              <w:bottom w:val="single" w:sz="4" w:space="0" w:color="auto"/>
              <w:right w:val="single" w:sz="4" w:space="0" w:color="auto"/>
            </w:tcBorders>
            <w:hideMark/>
          </w:tcPr>
          <w:p w:rsidR="00002AE8" w:rsidRDefault="00002AE8" w:rsidP="00605E92">
            <w:r>
              <w:t>Up to $7,550</w:t>
            </w:r>
          </w:p>
        </w:tc>
        <w:tc>
          <w:tcPr>
            <w:tcW w:w="2160" w:type="dxa"/>
            <w:tcBorders>
              <w:top w:val="single" w:sz="4" w:space="0" w:color="auto"/>
              <w:left w:val="single" w:sz="4" w:space="0" w:color="auto"/>
              <w:bottom w:val="single" w:sz="4" w:space="0" w:color="auto"/>
              <w:right w:val="single" w:sz="4" w:space="0" w:color="auto"/>
            </w:tcBorders>
            <w:hideMark/>
          </w:tcPr>
          <w:p w:rsidR="00002AE8" w:rsidRDefault="00002AE8" w:rsidP="00605E92">
            <w:r>
              <w:t>Up to $10,750</w:t>
            </w:r>
          </w:p>
        </w:tc>
      </w:tr>
      <w:tr w:rsidR="00002AE8" w:rsidTr="00605E92">
        <w:tc>
          <w:tcPr>
            <w:tcW w:w="828" w:type="dxa"/>
            <w:tcBorders>
              <w:top w:val="single" w:sz="4" w:space="0" w:color="auto"/>
              <w:left w:val="single" w:sz="4" w:space="0" w:color="auto"/>
              <w:bottom w:val="single" w:sz="4" w:space="0" w:color="auto"/>
              <w:right w:val="single" w:sz="4" w:space="0" w:color="auto"/>
            </w:tcBorders>
            <w:hideMark/>
          </w:tcPr>
          <w:p w:rsidR="00002AE8" w:rsidRDefault="00002AE8" w:rsidP="00605E92">
            <w:r>
              <w:t>16%</w:t>
            </w:r>
          </w:p>
        </w:tc>
        <w:tc>
          <w:tcPr>
            <w:tcW w:w="2160" w:type="dxa"/>
            <w:tcBorders>
              <w:top w:val="single" w:sz="4" w:space="0" w:color="auto"/>
              <w:left w:val="single" w:sz="4" w:space="0" w:color="auto"/>
              <w:bottom w:val="single" w:sz="4" w:space="0" w:color="auto"/>
              <w:right w:val="single" w:sz="4" w:space="0" w:color="auto"/>
            </w:tcBorders>
            <w:hideMark/>
          </w:tcPr>
          <w:p w:rsidR="00002AE8" w:rsidRDefault="00002AE8" w:rsidP="00605E92">
            <w:r>
              <w:t>$7,551-$30,650</w:t>
            </w:r>
          </w:p>
        </w:tc>
        <w:tc>
          <w:tcPr>
            <w:tcW w:w="2160" w:type="dxa"/>
            <w:tcBorders>
              <w:top w:val="single" w:sz="4" w:space="0" w:color="auto"/>
              <w:left w:val="single" w:sz="4" w:space="0" w:color="auto"/>
              <w:bottom w:val="single" w:sz="4" w:space="0" w:color="auto"/>
              <w:right w:val="single" w:sz="4" w:space="0" w:color="auto"/>
            </w:tcBorders>
            <w:hideMark/>
          </w:tcPr>
          <w:p w:rsidR="00002AE8" w:rsidRDefault="00002AE8" w:rsidP="00605E92">
            <w:r>
              <w:t>$15,101-$61,300</w:t>
            </w:r>
          </w:p>
        </w:tc>
        <w:tc>
          <w:tcPr>
            <w:tcW w:w="2160" w:type="dxa"/>
            <w:tcBorders>
              <w:top w:val="single" w:sz="4" w:space="0" w:color="auto"/>
              <w:left w:val="single" w:sz="4" w:space="0" w:color="auto"/>
              <w:bottom w:val="single" w:sz="4" w:space="0" w:color="auto"/>
              <w:right w:val="single" w:sz="4" w:space="0" w:color="auto"/>
            </w:tcBorders>
            <w:hideMark/>
          </w:tcPr>
          <w:p w:rsidR="00002AE8" w:rsidRDefault="00002AE8" w:rsidP="00605E92">
            <w:r>
              <w:t>$7,551-$30,650</w:t>
            </w:r>
          </w:p>
        </w:tc>
        <w:tc>
          <w:tcPr>
            <w:tcW w:w="2160" w:type="dxa"/>
            <w:tcBorders>
              <w:top w:val="single" w:sz="4" w:space="0" w:color="auto"/>
              <w:left w:val="single" w:sz="4" w:space="0" w:color="auto"/>
              <w:bottom w:val="single" w:sz="4" w:space="0" w:color="auto"/>
              <w:right w:val="single" w:sz="4" w:space="0" w:color="auto"/>
            </w:tcBorders>
            <w:hideMark/>
          </w:tcPr>
          <w:p w:rsidR="00002AE8" w:rsidRDefault="00002AE8" w:rsidP="00605E92">
            <w:r>
              <w:t>$10,751-$41,050</w:t>
            </w:r>
          </w:p>
        </w:tc>
      </w:tr>
      <w:tr w:rsidR="00002AE8" w:rsidTr="00605E92">
        <w:tc>
          <w:tcPr>
            <w:tcW w:w="828" w:type="dxa"/>
            <w:tcBorders>
              <w:top w:val="single" w:sz="4" w:space="0" w:color="auto"/>
              <w:left w:val="single" w:sz="4" w:space="0" w:color="auto"/>
              <w:bottom w:val="single" w:sz="4" w:space="0" w:color="auto"/>
              <w:right w:val="single" w:sz="4" w:space="0" w:color="auto"/>
            </w:tcBorders>
            <w:hideMark/>
          </w:tcPr>
          <w:p w:rsidR="00002AE8" w:rsidRDefault="00002AE8" w:rsidP="00605E92">
            <w:r>
              <w:t>20%</w:t>
            </w:r>
          </w:p>
        </w:tc>
        <w:tc>
          <w:tcPr>
            <w:tcW w:w="2160" w:type="dxa"/>
            <w:tcBorders>
              <w:top w:val="single" w:sz="4" w:space="0" w:color="auto"/>
              <w:left w:val="single" w:sz="4" w:space="0" w:color="auto"/>
              <w:bottom w:val="single" w:sz="4" w:space="0" w:color="auto"/>
              <w:right w:val="single" w:sz="4" w:space="0" w:color="auto"/>
            </w:tcBorders>
            <w:hideMark/>
          </w:tcPr>
          <w:p w:rsidR="00002AE8" w:rsidRDefault="00002AE8" w:rsidP="00605E92">
            <w:r>
              <w:t>$30,651-$74,200</w:t>
            </w:r>
          </w:p>
        </w:tc>
        <w:tc>
          <w:tcPr>
            <w:tcW w:w="2160" w:type="dxa"/>
            <w:tcBorders>
              <w:top w:val="single" w:sz="4" w:space="0" w:color="auto"/>
              <w:left w:val="single" w:sz="4" w:space="0" w:color="auto"/>
              <w:bottom w:val="single" w:sz="4" w:space="0" w:color="auto"/>
              <w:right w:val="single" w:sz="4" w:space="0" w:color="auto"/>
            </w:tcBorders>
            <w:hideMark/>
          </w:tcPr>
          <w:p w:rsidR="00002AE8" w:rsidRDefault="00002AE8" w:rsidP="00605E92">
            <w:r>
              <w:t>$61,301-$123,700</w:t>
            </w:r>
          </w:p>
        </w:tc>
        <w:tc>
          <w:tcPr>
            <w:tcW w:w="2160" w:type="dxa"/>
            <w:tcBorders>
              <w:top w:val="single" w:sz="4" w:space="0" w:color="auto"/>
              <w:left w:val="single" w:sz="4" w:space="0" w:color="auto"/>
              <w:bottom w:val="single" w:sz="4" w:space="0" w:color="auto"/>
              <w:right w:val="single" w:sz="4" w:space="0" w:color="auto"/>
            </w:tcBorders>
            <w:hideMark/>
          </w:tcPr>
          <w:p w:rsidR="00002AE8" w:rsidRDefault="00002AE8" w:rsidP="00605E92">
            <w:r>
              <w:t>$30,651-$61,850</w:t>
            </w:r>
          </w:p>
        </w:tc>
        <w:tc>
          <w:tcPr>
            <w:tcW w:w="2160" w:type="dxa"/>
            <w:tcBorders>
              <w:top w:val="single" w:sz="4" w:space="0" w:color="auto"/>
              <w:left w:val="single" w:sz="4" w:space="0" w:color="auto"/>
              <w:bottom w:val="single" w:sz="4" w:space="0" w:color="auto"/>
              <w:right w:val="single" w:sz="4" w:space="0" w:color="auto"/>
            </w:tcBorders>
            <w:hideMark/>
          </w:tcPr>
          <w:p w:rsidR="00002AE8" w:rsidRDefault="00002AE8" w:rsidP="00605E92">
            <w:r>
              <w:t>$41,051-$106,000</w:t>
            </w:r>
          </w:p>
        </w:tc>
      </w:tr>
      <w:tr w:rsidR="00002AE8" w:rsidTr="00605E92">
        <w:tc>
          <w:tcPr>
            <w:tcW w:w="828" w:type="dxa"/>
            <w:tcBorders>
              <w:top w:val="single" w:sz="4" w:space="0" w:color="auto"/>
              <w:left w:val="single" w:sz="4" w:space="0" w:color="auto"/>
              <w:bottom w:val="single" w:sz="4" w:space="0" w:color="auto"/>
              <w:right w:val="single" w:sz="4" w:space="0" w:color="auto"/>
            </w:tcBorders>
            <w:hideMark/>
          </w:tcPr>
          <w:p w:rsidR="00002AE8" w:rsidRDefault="00002AE8" w:rsidP="00605E92">
            <w:r>
              <w:t>28%</w:t>
            </w:r>
          </w:p>
        </w:tc>
        <w:tc>
          <w:tcPr>
            <w:tcW w:w="2160" w:type="dxa"/>
            <w:tcBorders>
              <w:top w:val="single" w:sz="4" w:space="0" w:color="auto"/>
              <w:left w:val="single" w:sz="4" w:space="0" w:color="auto"/>
              <w:bottom w:val="single" w:sz="4" w:space="0" w:color="auto"/>
              <w:right w:val="single" w:sz="4" w:space="0" w:color="auto"/>
            </w:tcBorders>
            <w:hideMark/>
          </w:tcPr>
          <w:p w:rsidR="00002AE8" w:rsidRDefault="00002AE8" w:rsidP="00605E92">
            <w:r>
              <w:t>$74,201-$154,800</w:t>
            </w:r>
          </w:p>
        </w:tc>
        <w:tc>
          <w:tcPr>
            <w:tcW w:w="2160" w:type="dxa"/>
            <w:tcBorders>
              <w:top w:val="single" w:sz="4" w:space="0" w:color="auto"/>
              <w:left w:val="single" w:sz="4" w:space="0" w:color="auto"/>
              <w:bottom w:val="single" w:sz="4" w:space="0" w:color="auto"/>
              <w:right w:val="single" w:sz="4" w:space="0" w:color="auto"/>
            </w:tcBorders>
            <w:hideMark/>
          </w:tcPr>
          <w:p w:rsidR="00002AE8" w:rsidRDefault="00002AE8" w:rsidP="00605E92">
            <w:r>
              <w:t>$123,701-$188,450</w:t>
            </w:r>
          </w:p>
        </w:tc>
        <w:tc>
          <w:tcPr>
            <w:tcW w:w="2160" w:type="dxa"/>
            <w:tcBorders>
              <w:top w:val="single" w:sz="4" w:space="0" w:color="auto"/>
              <w:left w:val="single" w:sz="4" w:space="0" w:color="auto"/>
              <w:bottom w:val="single" w:sz="4" w:space="0" w:color="auto"/>
              <w:right w:val="single" w:sz="4" w:space="0" w:color="auto"/>
            </w:tcBorders>
            <w:hideMark/>
          </w:tcPr>
          <w:p w:rsidR="00002AE8" w:rsidRDefault="00002AE8" w:rsidP="00605E92">
            <w:r>
              <w:t>$61,851-$94,225</w:t>
            </w:r>
          </w:p>
        </w:tc>
        <w:tc>
          <w:tcPr>
            <w:tcW w:w="2160" w:type="dxa"/>
            <w:tcBorders>
              <w:top w:val="single" w:sz="4" w:space="0" w:color="auto"/>
              <w:left w:val="single" w:sz="4" w:space="0" w:color="auto"/>
              <w:bottom w:val="single" w:sz="4" w:space="0" w:color="auto"/>
              <w:right w:val="single" w:sz="4" w:space="0" w:color="auto"/>
            </w:tcBorders>
            <w:hideMark/>
          </w:tcPr>
          <w:p w:rsidR="00002AE8" w:rsidRDefault="00002AE8" w:rsidP="00605E92">
            <w:r>
              <w:t>$106,001-$171,650</w:t>
            </w:r>
          </w:p>
        </w:tc>
      </w:tr>
      <w:tr w:rsidR="00002AE8" w:rsidTr="00605E92">
        <w:tc>
          <w:tcPr>
            <w:tcW w:w="828" w:type="dxa"/>
            <w:tcBorders>
              <w:top w:val="single" w:sz="4" w:space="0" w:color="auto"/>
              <w:left w:val="single" w:sz="4" w:space="0" w:color="auto"/>
              <w:bottom w:val="single" w:sz="4" w:space="0" w:color="auto"/>
              <w:right w:val="single" w:sz="4" w:space="0" w:color="auto"/>
            </w:tcBorders>
            <w:hideMark/>
          </w:tcPr>
          <w:p w:rsidR="00002AE8" w:rsidRDefault="00002AE8" w:rsidP="00605E92">
            <w:r>
              <w:t>32%</w:t>
            </w:r>
          </w:p>
        </w:tc>
        <w:tc>
          <w:tcPr>
            <w:tcW w:w="2160" w:type="dxa"/>
            <w:tcBorders>
              <w:top w:val="single" w:sz="4" w:space="0" w:color="auto"/>
              <w:left w:val="single" w:sz="4" w:space="0" w:color="auto"/>
              <w:bottom w:val="single" w:sz="4" w:space="0" w:color="auto"/>
              <w:right w:val="single" w:sz="4" w:space="0" w:color="auto"/>
            </w:tcBorders>
            <w:hideMark/>
          </w:tcPr>
          <w:p w:rsidR="00002AE8" w:rsidRDefault="00002AE8" w:rsidP="00605E92">
            <w:r>
              <w:t>$154,801-$336,550</w:t>
            </w:r>
          </w:p>
        </w:tc>
        <w:tc>
          <w:tcPr>
            <w:tcW w:w="2160" w:type="dxa"/>
            <w:tcBorders>
              <w:top w:val="single" w:sz="4" w:space="0" w:color="auto"/>
              <w:left w:val="single" w:sz="4" w:space="0" w:color="auto"/>
              <w:bottom w:val="single" w:sz="4" w:space="0" w:color="auto"/>
              <w:right w:val="single" w:sz="4" w:space="0" w:color="auto"/>
            </w:tcBorders>
            <w:hideMark/>
          </w:tcPr>
          <w:p w:rsidR="00002AE8" w:rsidRDefault="00002AE8" w:rsidP="00605E92">
            <w:r>
              <w:t>$188,451-$336,550</w:t>
            </w:r>
          </w:p>
        </w:tc>
        <w:tc>
          <w:tcPr>
            <w:tcW w:w="2160" w:type="dxa"/>
            <w:tcBorders>
              <w:top w:val="single" w:sz="4" w:space="0" w:color="auto"/>
              <w:left w:val="single" w:sz="4" w:space="0" w:color="auto"/>
              <w:bottom w:val="single" w:sz="4" w:space="0" w:color="auto"/>
              <w:right w:val="single" w:sz="4" w:space="0" w:color="auto"/>
            </w:tcBorders>
            <w:hideMark/>
          </w:tcPr>
          <w:p w:rsidR="00002AE8" w:rsidRDefault="00002AE8" w:rsidP="00605E92">
            <w:r>
              <w:t>$94,226-$168,275</w:t>
            </w:r>
          </w:p>
        </w:tc>
        <w:tc>
          <w:tcPr>
            <w:tcW w:w="2160" w:type="dxa"/>
            <w:tcBorders>
              <w:top w:val="single" w:sz="4" w:space="0" w:color="auto"/>
              <w:left w:val="single" w:sz="4" w:space="0" w:color="auto"/>
              <w:bottom w:val="single" w:sz="4" w:space="0" w:color="auto"/>
              <w:right w:val="single" w:sz="4" w:space="0" w:color="auto"/>
            </w:tcBorders>
            <w:hideMark/>
          </w:tcPr>
          <w:p w:rsidR="00002AE8" w:rsidRDefault="00002AE8" w:rsidP="00605E92">
            <w:r>
              <w:t>$171,651-$336,550</w:t>
            </w:r>
          </w:p>
        </w:tc>
      </w:tr>
      <w:tr w:rsidR="00002AE8" w:rsidTr="00605E92">
        <w:tc>
          <w:tcPr>
            <w:tcW w:w="828" w:type="dxa"/>
            <w:tcBorders>
              <w:top w:val="single" w:sz="4" w:space="0" w:color="auto"/>
              <w:left w:val="single" w:sz="4" w:space="0" w:color="auto"/>
              <w:bottom w:val="single" w:sz="4" w:space="0" w:color="auto"/>
              <w:right w:val="single" w:sz="4" w:space="0" w:color="auto"/>
            </w:tcBorders>
            <w:hideMark/>
          </w:tcPr>
          <w:p w:rsidR="00002AE8" w:rsidRDefault="00002AE8" w:rsidP="00605E92">
            <w:r>
              <w:t>40%</w:t>
            </w:r>
          </w:p>
        </w:tc>
        <w:tc>
          <w:tcPr>
            <w:tcW w:w="2160" w:type="dxa"/>
            <w:tcBorders>
              <w:top w:val="single" w:sz="4" w:space="0" w:color="auto"/>
              <w:left w:val="single" w:sz="4" w:space="0" w:color="auto"/>
              <w:bottom w:val="single" w:sz="4" w:space="0" w:color="auto"/>
              <w:right w:val="single" w:sz="4" w:space="0" w:color="auto"/>
            </w:tcBorders>
            <w:hideMark/>
          </w:tcPr>
          <w:p w:rsidR="00002AE8" w:rsidRDefault="00002AE8" w:rsidP="00605E92">
            <w:r>
              <w:t>$336,551 or more</w:t>
            </w:r>
          </w:p>
        </w:tc>
        <w:tc>
          <w:tcPr>
            <w:tcW w:w="2160" w:type="dxa"/>
            <w:tcBorders>
              <w:top w:val="single" w:sz="4" w:space="0" w:color="auto"/>
              <w:left w:val="single" w:sz="4" w:space="0" w:color="auto"/>
              <w:bottom w:val="single" w:sz="4" w:space="0" w:color="auto"/>
              <w:right w:val="single" w:sz="4" w:space="0" w:color="auto"/>
            </w:tcBorders>
            <w:hideMark/>
          </w:tcPr>
          <w:p w:rsidR="00002AE8" w:rsidRDefault="00002AE8" w:rsidP="00605E92">
            <w:r>
              <w:t>$336,551 or more</w:t>
            </w:r>
          </w:p>
        </w:tc>
        <w:tc>
          <w:tcPr>
            <w:tcW w:w="2160" w:type="dxa"/>
            <w:tcBorders>
              <w:top w:val="single" w:sz="4" w:space="0" w:color="auto"/>
              <w:left w:val="single" w:sz="4" w:space="0" w:color="auto"/>
              <w:bottom w:val="single" w:sz="4" w:space="0" w:color="auto"/>
              <w:right w:val="single" w:sz="4" w:space="0" w:color="auto"/>
            </w:tcBorders>
            <w:hideMark/>
          </w:tcPr>
          <w:p w:rsidR="00002AE8" w:rsidRDefault="00002AE8" w:rsidP="00605E92">
            <w:r>
              <w:t>$168,276 or more</w:t>
            </w:r>
          </w:p>
        </w:tc>
        <w:tc>
          <w:tcPr>
            <w:tcW w:w="2160" w:type="dxa"/>
            <w:tcBorders>
              <w:top w:val="single" w:sz="4" w:space="0" w:color="auto"/>
              <w:left w:val="single" w:sz="4" w:space="0" w:color="auto"/>
              <w:bottom w:val="single" w:sz="4" w:space="0" w:color="auto"/>
              <w:right w:val="single" w:sz="4" w:space="0" w:color="auto"/>
            </w:tcBorders>
            <w:hideMark/>
          </w:tcPr>
          <w:p w:rsidR="00002AE8" w:rsidRDefault="00002AE8" w:rsidP="00605E92">
            <w:r>
              <w:t>$336,551 or more</w:t>
            </w:r>
          </w:p>
        </w:tc>
      </w:tr>
    </w:tbl>
    <w:p w:rsidR="00002AE8" w:rsidRDefault="00002AE8" w:rsidP="00002AE8"/>
    <w:p w:rsidR="00002AE8" w:rsidRDefault="00002AE8" w:rsidP="00002AE8">
      <w:r>
        <w:t>For each filing status there are six tax rates.  Each rate is applied to a given amount of the taxable income.  For example, for a taxable income of $450,000 for a single filer, $7,550 is taxed at 12%, ($30,650-$7,550) at 16%, ($74,200-$30,650) at 20%, ($154,800-$74,200) at 28%, ($336,550-$154,800) at 32%, and ($450,000-336,550) at 40%.</w:t>
      </w:r>
    </w:p>
    <w:p w:rsidR="00002AE8" w:rsidRDefault="00002AE8" w:rsidP="00002AE8"/>
    <w:p w:rsidR="00002AE8" w:rsidRDefault="00002AE8" w:rsidP="00002AE8">
      <w:r>
        <w:t xml:space="preserve">The six tax rates are to be stored in a one-dimensional array with data type float.  The four filing status descriptions are to be stored in a one-dimensional array of data type string.  </w:t>
      </w:r>
    </w:p>
    <w:p w:rsidR="00002AE8" w:rsidRDefault="00002AE8" w:rsidP="00002AE8"/>
    <w:p w:rsidR="00002AE8" w:rsidRDefault="00002AE8" w:rsidP="00002AE8"/>
    <w:p w:rsidR="00002AE8" w:rsidRDefault="00002AE8" w:rsidP="00002AE8">
      <w:r>
        <w:t>Variables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5"/>
        <w:gridCol w:w="1185"/>
        <w:gridCol w:w="5550"/>
      </w:tblGrid>
      <w:tr w:rsidR="00002AE8" w:rsidTr="00605E92">
        <w:tc>
          <w:tcPr>
            <w:tcW w:w="1908" w:type="dxa"/>
            <w:tcBorders>
              <w:top w:val="single" w:sz="4" w:space="0" w:color="auto"/>
              <w:left w:val="single" w:sz="4" w:space="0" w:color="auto"/>
              <w:bottom w:val="single" w:sz="4" w:space="0" w:color="auto"/>
              <w:right w:val="single" w:sz="4" w:space="0" w:color="auto"/>
            </w:tcBorders>
            <w:hideMark/>
          </w:tcPr>
          <w:p w:rsidR="00002AE8" w:rsidRDefault="00002AE8" w:rsidP="00605E92">
            <w:r>
              <w:t>Name</w:t>
            </w:r>
          </w:p>
        </w:tc>
        <w:tc>
          <w:tcPr>
            <w:tcW w:w="1206" w:type="dxa"/>
            <w:tcBorders>
              <w:top w:val="single" w:sz="4" w:space="0" w:color="auto"/>
              <w:left w:val="single" w:sz="4" w:space="0" w:color="auto"/>
              <w:bottom w:val="single" w:sz="4" w:space="0" w:color="auto"/>
              <w:right w:val="single" w:sz="4" w:space="0" w:color="auto"/>
            </w:tcBorders>
            <w:hideMark/>
          </w:tcPr>
          <w:p w:rsidR="00002AE8" w:rsidRDefault="00002AE8" w:rsidP="00605E92">
            <w:r>
              <w:t>Type</w:t>
            </w:r>
          </w:p>
        </w:tc>
        <w:tc>
          <w:tcPr>
            <w:tcW w:w="5742" w:type="dxa"/>
            <w:tcBorders>
              <w:top w:val="single" w:sz="4" w:space="0" w:color="auto"/>
              <w:left w:val="single" w:sz="4" w:space="0" w:color="auto"/>
              <w:bottom w:val="single" w:sz="4" w:space="0" w:color="auto"/>
              <w:right w:val="single" w:sz="4" w:space="0" w:color="auto"/>
            </w:tcBorders>
            <w:hideMark/>
          </w:tcPr>
          <w:p w:rsidR="00002AE8" w:rsidRDefault="00002AE8" w:rsidP="00605E92">
            <w:r>
              <w:t>Description and edit specifications</w:t>
            </w:r>
          </w:p>
        </w:tc>
      </w:tr>
      <w:tr w:rsidR="00002AE8" w:rsidTr="00605E92">
        <w:tc>
          <w:tcPr>
            <w:tcW w:w="1908" w:type="dxa"/>
            <w:tcBorders>
              <w:top w:val="single" w:sz="4" w:space="0" w:color="auto"/>
              <w:left w:val="single" w:sz="4" w:space="0" w:color="auto"/>
              <w:bottom w:val="single" w:sz="4" w:space="0" w:color="auto"/>
              <w:right w:val="single" w:sz="4" w:space="0" w:color="auto"/>
            </w:tcBorders>
            <w:hideMark/>
          </w:tcPr>
          <w:p w:rsidR="00002AE8" w:rsidRDefault="00002AE8" w:rsidP="00605E92">
            <w:r>
              <w:t>statusCode</w:t>
            </w:r>
          </w:p>
        </w:tc>
        <w:tc>
          <w:tcPr>
            <w:tcW w:w="1206" w:type="dxa"/>
            <w:tcBorders>
              <w:top w:val="single" w:sz="4" w:space="0" w:color="auto"/>
              <w:left w:val="single" w:sz="4" w:space="0" w:color="auto"/>
              <w:bottom w:val="single" w:sz="4" w:space="0" w:color="auto"/>
              <w:right w:val="single" w:sz="4" w:space="0" w:color="auto"/>
            </w:tcBorders>
            <w:hideMark/>
          </w:tcPr>
          <w:p w:rsidR="00002AE8" w:rsidRDefault="00002AE8" w:rsidP="00605E92">
            <w:r>
              <w:t>int</w:t>
            </w:r>
          </w:p>
        </w:tc>
        <w:tc>
          <w:tcPr>
            <w:tcW w:w="5742" w:type="dxa"/>
            <w:tcBorders>
              <w:top w:val="single" w:sz="4" w:space="0" w:color="auto"/>
              <w:left w:val="single" w:sz="4" w:space="0" w:color="auto"/>
              <w:bottom w:val="single" w:sz="4" w:space="0" w:color="auto"/>
              <w:right w:val="single" w:sz="4" w:space="0" w:color="auto"/>
            </w:tcBorders>
            <w:hideMark/>
          </w:tcPr>
          <w:p w:rsidR="00002AE8" w:rsidRDefault="00002AE8" w:rsidP="00605E92">
            <w:r>
              <w:t>Status code must be from 1 to 4.  1=single, 2=married filing jointly, 3=married filing separately, 4= head of household, 9 = end processing.</w:t>
            </w:r>
          </w:p>
        </w:tc>
      </w:tr>
      <w:tr w:rsidR="00002AE8" w:rsidTr="00605E92">
        <w:tc>
          <w:tcPr>
            <w:tcW w:w="1908" w:type="dxa"/>
            <w:tcBorders>
              <w:top w:val="single" w:sz="4" w:space="0" w:color="auto"/>
              <w:left w:val="single" w:sz="4" w:space="0" w:color="auto"/>
              <w:bottom w:val="single" w:sz="4" w:space="0" w:color="auto"/>
              <w:right w:val="single" w:sz="4" w:space="0" w:color="auto"/>
            </w:tcBorders>
            <w:hideMark/>
          </w:tcPr>
          <w:p w:rsidR="00002AE8" w:rsidRDefault="00002AE8" w:rsidP="00605E92">
            <w:r>
              <w:t xml:space="preserve">taxableIncome </w:t>
            </w:r>
          </w:p>
        </w:tc>
        <w:tc>
          <w:tcPr>
            <w:tcW w:w="1206" w:type="dxa"/>
            <w:tcBorders>
              <w:top w:val="single" w:sz="4" w:space="0" w:color="auto"/>
              <w:left w:val="single" w:sz="4" w:space="0" w:color="auto"/>
              <w:bottom w:val="single" w:sz="4" w:space="0" w:color="auto"/>
              <w:right w:val="single" w:sz="4" w:space="0" w:color="auto"/>
            </w:tcBorders>
            <w:hideMark/>
          </w:tcPr>
          <w:p w:rsidR="00002AE8" w:rsidRDefault="00002AE8" w:rsidP="00605E92">
            <w:r>
              <w:t>float</w:t>
            </w:r>
          </w:p>
        </w:tc>
        <w:tc>
          <w:tcPr>
            <w:tcW w:w="5742" w:type="dxa"/>
            <w:tcBorders>
              <w:top w:val="single" w:sz="4" w:space="0" w:color="auto"/>
              <w:left w:val="single" w:sz="4" w:space="0" w:color="auto"/>
              <w:bottom w:val="single" w:sz="4" w:space="0" w:color="auto"/>
              <w:right w:val="single" w:sz="4" w:space="0" w:color="auto"/>
            </w:tcBorders>
            <w:hideMark/>
          </w:tcPr>
          <w:p w:rsidR="00002AE8" w:rsidRDefault="00002AE8" w:rsidP="00605E92">
            <w:r>
              <w:t>Taxable income is entered by the user from the keyboard.  The amount must be numeric and not less than $3000.</w:t>
            </w:r>
          </w:p>
        </w:tc>
      </w:tr>
      <w:tr w:rsidR="00002AE8" w:rsidTr="00605E92">
        <w:tc>
          <w:tcPr>
            <w:tcW w:w="1908" w:type="dxa"/>
            <w:tcBorders>
              <w:top w:val="single" w:sz="4" w:space="0" w:color="auto"/>
              <w:left w:val="single" w:sz="4" w:space="0" w:color="auto"/>
              <w:bottom w:val="single" w:sz="4" w:space="0" w:color="auto"/>
              <w:right w:val="single" w:sz="4" w:space="0" w:color="auto"/>
            </w:tcBorders>
            <w:hideMark/>
          </w:tcPr>
          <w:p w:rsidR="00002AE8" w:rsidRDefault="00002AE8" w:rsidP="00605E92">
            <w:r>
              <w:t>taxAmt</w:t>
            </w:r>
          </w:p>
        </w:tc>
        <w:tc>
          <w:tcPr>
            <w:tcW w:w="1206" w:type="dxa"/>
            <w:tcBorders>
              <w:top w:val="single" w:sz="4" w:space="0" w:color="auto"/>
              <w:left w:val="single" w:sz="4" w:space="0" w:color="auto"/>
              <w:bottom w:val="single" w:sz="4" w:space="0" w:color="auto"/>
              <w:right w:val="single" w:sz="4" w:space="0" w:color="auto"/>
            </w:tcBorders>
            <w:hideMark/>
          </w:tcPr>
          <w:p w:rsidR="00002AE8" w:rsidRDefault="00002AE8" w:rsidP="00605E92">
            <w:r>
              <w:t>float</w:t>
            </w:r>
          </w:p>
        </w:tc>
        <w:tc>
          <w:tcPr>
            <w:tcW w:w="5742" w:type="dxa"/>
            <w:tcBorders>
              <w:top w:val="single" w:sz="4" w:space="0" w:color="auto"/>
              <w:left w:val="single" w:sz="4" w:space="0" w:color="auto"/>
              <w:bottom w:val="single" w:sz="4" w:space="0" w:color="auto"/>
              <w:right w:val="single" w:sz="4" w:space="0" w:color="auto"/>
            </w:tcBorders>
            <w:hideMark/>
          </w:tcPr>
          <w:p w:rsidR="00002AE8" w:rsidRDefault="00002AE8" w:rsidP="00605E92">
            <w:r>
              <w:t xml:space="preserve">taxAmt is a calculated field and is determined from the supplied tax table as applied to the taxableIncome.  </w:t>
            </w:r>
          </w:p>
        </w:tc>
      </w:tr>
      <w:tr w:rsidR="00002AE8" w:rsidTr="00605E92">
        <w:tc>
          <w:tcPr>
            <w:tcW w:w="1908" w:type="dxa"/>
            <w:tcBorders>
              <w:top w:val="single" w:sz="4" w:space="0" w:color="auto"/>
              <w:left w:val="single" w:sz="4" w:space="0" w:color="auto"/>
              <w:bottom w:val="single" w:sz="4" w:space="0" w:color="auto"/>
              <w:right w:val="single" w:sz="4" w:space="0" w:color="auto"/>
            </w:tcBorders>
          </w:tcPr>
          <w:p w:rsidR="00002AE8" w:rsidRDefault="00002AE8" w:rsidP="00605E92">
            <w:r>
              <w:t>taxRate[6]</w:t>
            </w:r>
          </w:p>
        </w:tc>
        <w:tc>
          <w:tcPr>
            <w:tcW w:w="1206" w:type="dxa"/>
            <w:tcBorders>
              <w:top w:val="single" w:sz="4" w:space="0" w:color="auto"/>
              <w:left w:val="single" w:sz="4" w:space="0" w:color="auto"/>
              <w:bottom w:val="single" w:sz="4" w:space="0" w:color="auto"/>
              <w:right w:val="single" w:sz="4" w:space="0" w:color="auto"/>
            </w:tcBorders>
          </w:tcPr>
          <w:p w:rsidR="00002AE8" w:rsidRDefault="00002AE8" w:rsidP="00605E92">
            <w:r>
              <w:t>float</w:t>
            </w:r>
          </w:p>
        </w:tc>
        <w:tc>
          <w:tcPr>
            <w:tcW w:w="5742" w:type="dxa"/>
            <w:tcBorders>
              <w:top w:val="single" w:sz="4" w:space="0" w:color="auto"/>
              <w:left w:val="single" w:sz="4" w:space="0" w:color="auto"/>
              <w:bottom w:val="single" w:sz="4" w:space="0" w:color="auto"/>
              <w:right w:val="single" w:sz="4" w:space="0" w:color="auto"/>
            </w:tcBorders>
          </w:tcPr>
          <w:p w:rsidR="00002AE8" w:rsidRDefault="00002AE8" w:rsidP="00605E92">
            <w:r>
              <w:t>6 tax rates with amounts specified in the above table.</w:t>
            </w:r>
          </w:p>
        </w:tc>
      </w:tr>
      <w:tr w:rsidR="00002AE8" w:rsidTr="00605E92">
        <w:tc>
          <w:tcPr>
            <w:tcW w:w="1908" w:type="dxa"/>
            <w:tcBorders>
              <w:top w:val="single" w:sz="4" w:space="0" w:color="auto"/>
              <w:left w:val="single" w:sz="4" w:space="0" w:color="auto"/>
              <w:bottom w:val="single" w:sz="4" w:space="0" w:color="auto"/>
              <w:right w:val="single" w:sz="4" w:space="0" w:color="auto"/>
            </w:tcBorders>
          </w:tcPr>
          <w:p w:rsidR="00002AE8" w:rsidRDefault="00002AE8" w:rsidP="00605E92">
            <w:r>
              <w:t>filingStatus[4]</w:t>
            </w:r>
          </w:p>
        </w:tc>
        <w:tc>
          <w:tcPr>
            <w:tcW w:w="1206" w:type="dxa"/>
            <w:tcBorders>
              <w:top w:val="single" w:sz="4" w:space="0" w:color="auto"/>
              <w:left w:val="single" w:sz="4" w:space="0" w:color="auto"/>
              <w:bottom w:val="single" w:sz="4" w:space="0" w:color="auto"/>
              <w:right w:val="single" w:sz="4" w:space="0" w:color="auto"/>
            </w:tcBorders>
          </w:tcPr>
          <w:p w:rsidR="00002AE8" w:rsidRDefault="00002AE8" w:rsidP="00605E92">
            <w:r>
              <w:t>string</w:t>
            </w:r>
          </w:p>
        </w:tc>
        <w:tc>
          <w:tcPr>
            <w:tcW w:w="5742" w:type="dxa"/>
            <w:tcBorders>
              <w:top w:val="single" w:sz="4" w:space="0" w:color="auto"/>
              <w:left w:val="single" w:sz="4" w:space="0" w:color="auto"/>
              <w:bottom w:val="single" w:sz="4" w:space="0" w:color="auto"/>
              <w:right w:val="single" w:sz="4" w:space="0" w:color="auto"/>
            </w:tcBorders>
          </w:tcPr>
          <w:p w:rsidR="00002AE8" w:rsidRDefault="00002AE8" w:rsidP="00605E92">
            <w:r>
              <w:t>4 filing status descriptions as shown in the above table.</w:t>
            </w:r>
          </w:p>
        </w:tc>
      </w:tr>
    </w:tbl>
    <w:p w:rsidR="00002AE8" w:rsidRDefault="00002AE8" w:rsidP="00002AE8"/>
    <w:p w:rsidR="00002AE8" w:rsidRDefault="00002AE8" w:rsidP="00002AE8">
      <w:r>
        <w:br w:type="page"/>
      </w:r>
      <w:r>
        <w:lastRenderedPageBreak/>
        <w:t>Your program should be modular and contain at least 4 user defined functions beyond the main() function.  You are to follow these specifications as closely as possible.  You should have functions that do the following:</w:t>
      </w:r>
    </w:p>
    <w:p w:rsidR="00002AE8" w:rsidRDefault="00002AE8" w:rsidP="00002AE8"/>
    <w:p w:rsidR="00002AE8" w:rsidRDefault="00002AE8" w:rsidP="00002AE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0"/>
        <w:gridCol w:w="6820"/>
      </w:tblGrid>
      <w:tr w:rsidR="00002AE8" w:rsidTr="00605E92">
        <w:tc>
          <w:tcPr>
            <w:tcW w:w="1818" w:type="dxa"/>
            <w:tcBorders>
              <w:top w:val="single" w:sz="4" w:space="0" w:color="auto"/>
              <w:left w:val="single" w:sz="4" w:space="0" w:color="auto"/>
              <w:bottom w:val="single" w:sz="4" w:space="0" w:color="auto"/>
              <w:right w:val="single" w:sz="4" w:space="0" w:color="auto"/>
            </w:tcBorders>
            <w:hideMark/>
          </w:tcPr>
          <w:p w:rsidR="00002AE8" w:rsidRDefault="00002AE8" w:rsidP="00605E92">
            <w:r>
              <w:t>Functions</w:t>
            </w:r>
          </w:p>
        </w:tc>
        <w:tc>
          <w:tcPr>
            <w:tcW w:w="7020" w:type="dxa"/>
            <w:tcBorders>
              <w:top w:val="single" w:sz="4" w:space="0" w:color="auto"/>
              <w:left w:val="single" w:sz="4" w:space="0" w:color="auto"/>
              <w:bottom w:val="single" w:sz="4" w:space="0" w:color="auto"/>
              <w:right w:val="single" w:sz="4" w:space="0" w:color="auto"/>
            </w:tcBorders>
            <w:hideMark/>
          </w:tcPr>
          <w:p w:rsidR="00002AE8" w:rsidRDefault="00002AE8" w:rsidP="00605E92">
            <w:r>
              <w:t>Description and specifications</w:t>
            </w:r>
          </w:p>
        </w:tc>
      </w:tr>
      <w:tr w:rsidR="00002AE8" w:rsidTr="00605E92">
        <w:tc>
          <w:tcPr>
            <w:tcW w:w="1818" w:type="dxa"/>
            <w:tcBorders>
              <w:top w:val="single" w:sz="4" w:space="0" w:color="auto"/>
              <w:left w:val="single" w:sz="4" w:space="0" w:color="auto"/>
              <w:bottom w:val="single" w:sz="4" w:space="0" w:color="auto"/>
              <w:right w:val="single" w:sz="4" w:space="0" w:color="auto"/>
            </w:tcBorders>
            <w:hideMark/>
          </w:tcPr>
          <w:p w:rsidR="00002AE8" w:rsidRDefault="00002AE8" w:rsidP="00605E92">
            <w:r>
              <w:t>main()</w:t>
            </w:r>
          </w:p>
        </w:tc>
        <w:tc>
          <w:tcPr>
            <w:tcW w:w="7020" w:type="dxa"/>
            <w:tcBorders>
              <w:top w:val="single" w:sz="4" w:space="0" w:color="auto"/>
              <w:left w:val="single" w:sz="4" w:space="0" w:color="auto"/>
              <w:bottom w:val="single" w:sz="4" w:space="0" w:color="auto"/>
              <w:right w:val="single" w:sz="4" w:space="0" w:color="auto"/>
            </w:tcBorders>
            <w:hideMark/>
          </w:tcPr>
          <w:p w:rsidR="00002AE8" w:rsidRDefault="00002AE8" w:rsidP="00605E92">
            <w:r>
              <w:t>main() should be concise and drive the execution of the solution.  The primary loop should be a while loop that repeats the steps necessary to display the results until the user enters a status code of 9 that will terminate the job.</w:t>
            </w:r>
          </w:p>
        </w:tc>
      </w:tr>
      <w:tr w:rsidR="00002AE8" w:rsidTr="00605E92">
        <w:tc>
          <w:tcPr>
            <w:tcW w:w="1818" w:type="dxa"/>
            <w:tcBorders>
              <w:top w:val="single" w:sz="4" w:space="0" w:color="auto"/>
              <w:left w:val="single" w:sz="4" w:space="0" w:color="auto"/>
              <w:bottom w:val="single" w:sz="4" w:space="0" w:color="auto"/>
              <w:right w:val="single" w:sz="4" w:space="0" w:color="auto"/>
            </w:tcBorders>
            <w:hideMark/>
          </w:tcPr>
          <w:p w:rsidR="00002AE8" w:rsidRDefault="00002AE8" w:rsidP="00605E92">
            <w:r>
              <w:t>getStatusCode</w:t>
            </w:r>
          </w:p>
        </w:tc>
        <w:tc>
          <w:tcPr>
            <w:tcW w:w="7020" w:type="dxa"/>
            <w:tcBorders>
              <w:top w:val="single" w:sz="4" w:space="0" w:color="auto"/>
              <w:left w:val="single" w:sz="4" w:space="0" w:color="auto"/>
              <w:bottom w:val="single" w:sz="4" w:space="0" w:color="auto"/>
              <w:right w:val="single" w:sz="4" w:space="0" w:color="auto"/>
            </w:tcBorders>
            <w:hideMark/>
          </w:tcPr>
          <w:p w:rsidR="00002AE8" w:rsidRDefault="00002AE8" w:rsidP="00605E92">
            <w:r>
              <w:t>This function is to input the filing status code.  This is to be a return by value function.  You should use a do/while loop to control the input logic.  You are to keep the user in the loop until the input is correct.  You are to ensure that the status codes are as specified above.</w:t>
            </w:r>
          </w:p>
          <w:p w:rsidR="00002AE8" w:rsidRDefault="00002AE8" w:rsidP="00605E92">
            <w:r>
              <w:t>.</w:t>
            </w:r>
          </w:p>
        </w:tc>
      </w:tr>
      <w:tr w:rsidR="00002AE8" w:rsidTr="00605E92">
        <w:tc>
          <w:tcPr>
            <w:tcW w:w="1818" w:type="dxa"/>
            <w:tcBorders>
              <w:top w:val="single" w:sz="4" w:space="0" w:color="auto"/>
              <w:left w:val="single" w:sz="4" w:space="0" w:color="auto"/>
              <w:bottom w:val="single" w:sz="4" w:space="0" w:color="auto"/>
              <w:right w:val="single" w:sz="4" w:space="0" w:color="auto"/>
            </w:tcBorders>
            <w:hideMark/>
          </w:tcPr>
          <w:p w:rsidR="00002AE8" w:rsidRDefault="00002AE8" w:rsidP="00605E92">
            <w:r>
              <w:t xml:space="preserve">getTaxIncome </w:t>
            </w:r>
          </w:p>
        </w:tc>
        <w:tc>
          <w:tcPr>
            <w:tcW w:w="7020" w:type="dxa"/>
            <w:tcBorders>
              <w:top w:val="single" w:sz="4" w:space="0" w:color="auto"/>
              <w:left w:val="single" w:sz="4" w:space="0" w:color="auto"/>
              <w:bottom w:val="single" w:sz="4" w:space="0" w:color="auto"/>
              <w:right w:val="single" w:sz="4" w:space="0" w:color="auto"/>
            </w:tcBorders>
            <w:hideMark/>
          </w:tcPr>
          <w:p w:rsidR="00002AE8" w:rsidRDefault="00002AE8" w:rsidP="00605E92">
            <w:r>
              <w:t>This function is to input taxable income and is a return by value function.  You are to use a do/while loop for this logic.  You are to keep the user in the loop until the input is valid.</w:t>
            </w:r>
          </w:p>
          <w:p w:rsidR="00002AE8" w:rsidRDefault="00002AE8" w:rsidP="00605E92"/>
        </w:tc>
      </w:tr>
      <w:tr w:rsidR="00002AE8" w:rsidTr="00605E92">
        <w:tc>
          <w:tcPr>
            <w:tcW w:w="1818" w:type="dxa"/>
            <w:tcBorders>
              <w:top w:val="single" w:sz="4" w:space="0" w:color="auto"/>
              <w:left w:val="single" w:sz="4" w:space="0" w:color="auto"/>
              <w:bottom w:val="single" w:sz="4" w:space="0" w:color="auto"/>
              <w:right w:val="single" w:sz="4" w:space="0" w:color="auto"/>
            </w:tcBorders>
            <w:hideMark/>
          </w:tcPr>
          <w:p w:rsidR="00002AE8" w:rsidRDefault="00002AE8" w:rsidP="00605E92">
            <w:r>
              <w:t>calcTaxAmt</w:t>
            </w:r>
          </w:p>
        </w:tc>
        <w:tc>
          <w:tcPr>
            <w:tcW w:w="7020" w:type="dxa"/>
            <w:tcBorders>
              <w:top w:val="single" w:sz="4" w:space="0" w:color="auto"/>
              <w:left w:val="single" w:sz="4" w:space="0" w:color="auto"/>
              <w:bottom w:val="single" w:sz="4" w:space="0" w:color="auto"/>
              <w:right w:val="single" w:sz="4" w:space="0" w:color="auto"/>
            </w:tcBorders>
            <w:hideMark/>
          </w:tcPr>
          <w:p w:rsidR="00002AE8" w:rsidRDefault="00002AE8" w:rsidP="00605E92">
            <w:r>
              <w:t xml:space="preserve">This function is to calculate the taxAmt as determined by statusCode and taxableIncome.  This is a return by value function.  </w:t>
            </w:r>
          </w:p>
        </w:tc>
      </w:tr>
      <w:tr w:rsidR="00002AE8" w:rsidTr="00605E92">
        <w:tc>
          <w:tcPr>
            <w:tcW w:w="1818" w:type="dxa"/>
            <w:tcBorders>
              <w:top w:val="single" w:sz="4" w:space="0" w:color="auto"/>
              <w:left w:val="single" w:sz="4" w:space="0" w:color="auto"/>
              <w:bottom w:val="single" w:sz="4" w:space="0" w:color="auto"/>
              <w:right w:val="single" w:sz="4" w:space="0" w:color="auto"/>
            </w:tcBorders>
            <w:hideMark/>
          </w:tcPr>
          <w:p w:rsidR="00002AE8" w:rsidRDefault="00002AE8" w:rsidP="00605E92">
            <w:r>
              <w:t>displayResults</w:t>
            </w:r>
          </w:p>
        </w:tc>
        <w:tc>
          <w:tcPr>
            <w:tcW w:w="7020" w:type="dxa"/>
            <w:tcBorders>
              <w:top w:val="single" w:sz="4" w:space="0" w:color="auto"/>
              <w:left w:val="single" w:sz="4" w:space="0" w:color="auto"/>
              <w:bottom w:val="single" w:sz="4" w:space="0" w:color="auto"/>
              <w:right w:val="single" w:sz="4" w:space="0" w:color="auto"/>
            </w:tcBorders>
            <w:hideMark/>
          </w:tcPr>
          <w:p w:rsidR="00002AE8" w:rsidRDefault="00002AE8" w:rsidP="00605E92">
            <w:r>
              <w:t>The role of this function is to display the program’s results.  You are to display the filing status description, the taxable income, and the tax amount.  Your report should use proper formatting.  This is a void function.</w:t>
            </w:r>
          </w:p>
        </w:tc>
      </w:tr>
    </w:tbl>
    <w:p w:rsidR="00002AE8" w:rsidRDefault="00002AE8" w:rsidP="00002AE8"/>
    <w:p w:rsidR="00002AE8" w:rsidRDefault="00002AE8" w:rsidP="00002AE8">
      <w:r>
        <w:t xml:space="preserve">Hint:  As you can see the tax rates are the same for each of the filing statuses.  The primary differences in all the status groups are the range amounts for the applicable tax rates. The following is an example of calculations and resulting output with a taxable income of $70,000 and a married filing jointly filing status.  (There is also an Excel spreadsheet supplied that provides details of calculations for each appropriate tax bracket.)  You may experience minor differences between some examples and your program due to computational rounding and truncation. </w:t>
      </w:r>
    </w:p>
    <w:p w:rsidR="00002AE8" w:rsidRDefault="00002AE8" w:rsidP="00002AE8"/>
    <w:p w:rsidR="00002AE8" w:rsidRDefault="00002AE8" w:rsidP="00002AE8">
      <w:r>
        <w:t>Taxable Income:  $70000, Filing status of Married Filing Jointly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2"/>
        <w:gridCol w:w="1180"/>
        <w:gridCol w:w="1350"/>
      </w:tblGrid>
      <w:tr w:rsidR="00002AE8" w:rsidTr="00605E92">
        <w:tc>
          <w:tcPr>
            <w:tcW w:w="2952" w:type="dxa"/>
            <w:tcBorders>
              <w:top w:val="single" w:sz="4" w:space="0" w:color="auto"/>
              <w:left w:val="single" w:sz="4" w:space="0" w:color="auto"/>
              <w:bottom w:val="single" w:sz="4" w:space="0" w:color="auto"/>
              <w:right w:val="single" w:sz="4" w:space="0" w:color="auto"/>
            </w:tcBorders>
            <w:hideMark/>
          </w:tcPr>
          <w:p w:rsidR="00002AE8" w:rsidRDefault="00002AE8" w:rsidP="00605E92">
            <w:r>
              <w:t>Taxable income brackets</w:t>
            </w:r>
          </w:p>
        </w:tc>
        <w:tc>
          <w:tcPr>
            <w:tcW w:w="1180" w:type="dxa"/>
            <w:tcBorders>
              <w:top w:val="single" w:sz="4" w:space="0" w:color="auto"/>
              <w:left w:val="single" w:sz="4" w:space="0" w:color="auto"/>
              <w:bottom w:val="single" w:sz="4" w:space="0" w:color="auto"/>
              <w:right w:val="single" w:sz="4" w:space="0" w:color="auto"/>
            </w:tcBorders>
            <w:hideMark/>
          </w:tcPr>
          <w:p w:rsidR="00002AE8" w:rsidRDefault="00002AE8" w:rsidP="00605E92">
            <w:r>
              <w:t>Tax rate</w:t>
            </w:r>
          </w:p>
        </w:tc>
        <w:tc>
          <w:tcPr>
            <w:tcW w:w="1350" w:type="dxa"/>
            <w:tcBorders>
              <w:top w:val="single" w:sz="4" w:space="0" w:color="auto"/>
              <w:left w:val="single" w:sz="4" w:space="0" w:color="auto"/>
              <w:bottom w:val="single" w:sz="4" w:space="0" w:color="auto"/>
              <w:right w:val="single" w:sz="4" w:space="0" w:color="auto"/>
            </w:tcBorders>
            <w:hideMark/>
          </w:tcPr>
          <w:p w:rsidR="00002AE8" w:rsidRDefault="00002AE8" w:rsidP="00605E92">
            <w:r>
              <w:t>Tax amt.</w:t>
            </w:r>
          </w:p>
        </w:tc>
      </w:tr>
      <w:tr w:rsidR="00002AE8" w:rsidTr="00605E92">
        <w:tc>
          <w:tcPr>
            <w:tcW w:w="2952" w:type="dxa"/>
            <w:tcBorders>
              <w:top w:val="single" w:sz="4" w:space="0" w:color="auto"/>
              <w:left w:val="single" w:sz="4" w:space="0" w:color="auto"/>
              <w:bottom w:val="single" w:sz="4" w:space="0" w:color="auto"/>
              <w:right w:val="single" w:sz="4" w:space="0" w:color="auto"/>
            </w:tcBorders>
            <w:hideMark/>
          </w:tcPr>
          <w:p w:rsidR="00002AE8" w:rsidRDefault="00002AE8" w:rsidP="00605E92">
            <w:r>
              <w:t>15100</w:t>
            </w:r>
          </w:p>
        </w:tc>
        <w:tc>
          <w:tcPr>
            <w:tcW w:w="1180" w:type="dxa"/>
            <w:tcBorders>
              <w:top w:val="single" w:sz="4" w:space="0" w:color="auto"/>
              <w:left w:val="single" w:sz="4" w:space="0" w:color="auto"/>
              <w:bottom w:val="single" w:sz="4" w:space="0" w:color="auto"/>
              <w:right w:val="single" w:sz="4" w:space="0" w:color="auto"/>
            </w:tcBorders>
            <w:hideMark/>
          </w:tcPr>
          <w:p w:rsidR="00002AE8" w:rsidRDefault="00002AE8" w:rsidP="00605E92">
            <w:pPr>
              <w:jc w:val="center"/>
            </w:pPr>
            <w:r>
              <w:t>.12</w:t>
            </w:r>
          </w:p>
        </w:tc>
        <w:tc>
          <w:tcPr>
            <w:tcW w:w="1350" w:type="dxa"/>
            <w:tcBorders>
              <w:top w:val="single" w:sz="4" w:space="0" w:color="auto"/>
              <w:left w:val="single" w:sz="4" w:space="0" w:color="auto"/>
              <w:bottom w:val="single" w:sz="4" w:space="0" w:color="auto"/>
              <w:right w:val="single" w:sz="4" w:space="0" w:color="auto"/>
            </w:tcBorders>
            <w:hideMark/>
          </w:tcPr>
          <w:p w:rsidR="00002AE8" w:rsidRDefault="00002AE8" w:rsidP="00605E92">
            <w:pPr>
              <w:jc w:val="right"/>
            </w:pPr>
            <w:r>
              <w:t>1812.00</w:t>
            </w:r>
          </w:p>
        </w:tc>
      </w:tr>
      <w:tr w:rsidR="00002AE8" w:rsidTr="00605E92">
        <w:tc>
          <w:tcPr>
            <w:tcW w:w="2952" w:type="dxa"/>
            <w:tcBorders>
              <w:top w:val="single" w:sz="4" w:space="0" w:color="auto"/>
              <w:left w:val="single" w:sz="4" w:space="0" w:color="auto"/>
              <w:bottom w:val="single" w:sz="4" w:space="0" w:color="auto"/>
              <w:right w:val="single" w:sz="4" w:space="0" w:color="auto"/>
            </w:tcBorders>
            <w:hideMark/>
          </w:tcPr>
          <w:p w:rsidR="00002AE8" w:rsidRDefault="00002AE8" w:rsidP="00605E92">
            <w:r>
              <w:t>(61300 – 15100)</w:t>
            </w:r>
          </w:p>
        </w:tc>
        <w:tc>
          <w:tcPr>
            <w:tcW w:w="1180" w:type="dxa"/>
            <w:tcBorders>
              <w:top w:val="single" w:sz="4" w:space="0" w:color="auto"/>
              <w:left w:val="single" w:sz="4" w:space="0" w:color="auto"/>
              <w:bottom w:val="single" w:sz="4" w:space="0" w:color="auto"/>
              <w:right w:val="single" w:sz="4" w:space="0" w:color="auto"/>
            </w:tcBorders>
            <w:hideMark/>
          </w:tcPr>
          <w:p w:rsidR="00002AE8" w:rsidRDefault="00002AE8" w:rsidP="00605E92">
            <w:pPr>
              <w:jc w:val="center"/>
            </w:pPr>
            <w:r>
              <w:t>.16</w:t>
            </w:r>
          </w:p>
        </w:tc>
        <w:tc>
          <w:tcPr>
            <w:tcW w:w="1350" w:type="dxa"/>
            <w:tcBorders>
              <w:top w:val="single" w:sz="4" w:space="0" w:color="auto"/>
              <w:left w:val="single" w:sz="4" w:space="0" w:color="auto"/>
              <w:bottom w:val="single" w:sz="4" w:space="0" w:color="auto"/>
              <w:right w:val="single" w:sz="4" w:space="0" w:color="auto"/>
            </w:tcBorders>
            <w:hideMark/>
          </w:tcPr>
          <w:p w:rsidR="00002AE8" w:rsidRDefault="00002AE8" w:rsidP="00605E92">
            <w:pPr>
              <w:jc w:val="right"/>
            </w:pPr>
            <w:r>
              <w:t>7392.00</w:t>
            </w:r>
          </w:p>
        </w:tc>
      </w:tr>
      <w:tr w:rsidR="00002AE8" w:rsidTr="00605E92">
        <w:tc>
          <w:tcPr>
            <w:tcW w:w="2952" w:type="dxa"/>
            <w:tcBorders>
              <w:top w:val="single" w:sz="4" w:space="0" w:color="auto"/>
              <w:left w:val="single" w:sz="4" w:space="0" w:color="auto"/>
              <w:bottom w:val="single" w:sz="4" w:space="0" w:color="auto"/>
              <w:right w:val="single" w:sz="4" w:space="0" w:color="auto"/>
            </w:tcBorders>
            <w:hideMark/>
          </w:tcPr>
          <w:p w:rsidR="00002AE8" w:rsidRDefault="00002AE8" w:rsidP="00605E92">
            <w:r>
              <w:t>(70000 – 61300)</w:t>
            </w:r>
          </w:p>
        </w:tc>
        <w:tc>
          <w:tcPr>
            <w:tcW w:w="1180" w:type="dxa"/>
            <w:tcBorders>
              <w:top w:val="single" w:sz="4" w:space="0" w:color="auto"/>
              <w:left w:val="single" w:sz="4" w:space="0" w:color="auto"/>
              <w:bottom w:val="single" w:sz="4" w:space="0" w:color="auto"/>
              <w:right w:val="single" w:sz="4" w:space="0" w:color="auto"/>
            </w:tcBorders>
            <w:hideMark/>
          </w:tcPr>
          <w:p w:rsidR="00002AE8" w:rsidRDefault="00002AE8" w:rsidP="00605E92">
            <w:pPr>
              <w:jc w:val="center"/>
            </w:pPr>
            <w:r>
              <w:t>.20</w:t>
            </w:r>
          </w:p>
        </w:tc>
        <w:tc>
          <w:tcPr>
            <w:tcW w:w="1350" w:type="dxa"/>
            <w:tcBorders>
              <w:top w:val="single" w:sz="4" w:space="0" w:color="auto"/>
              <w:left w:val="single" w:sz="4" w:space="0" w:color="auto"/>
              <w:bottom w:val="single" w:sz="4" w:space="0" w:color="auto"/>
              <w:right w:val="single" w:sz="4" w:space="0" w:color="auto"/>
            </w:tcBorders>
            <w:hideMark/>
          </w:tcPr>
          <w:p w:rsidR="00002AE8" w:rsidRDefault="00002AE8" w:rsidP="00605E92">
            <w:pPr>
              <w:jc w:val="right"/>
            </w:pPr>
            <w:r>
              <w:t>1739.80</w:t>
            </w:r>
          </w:p>
        </w:tc>
      </w:tr>
      <w:tr w:rsidR="00002AE8" w:rsidTr="00605E92">
        <w:tc>
          <w:tcPr>
            <w:tcW w:w="2952" w:type="dxa"/>
            <w:tcBorders>
              <w:top w:val="single" w:sz="4" w:space="0" w:color="auto"/>
              <w:left w:val="single" w:sz="4" w:space="0" w:color="auto"/>
              <w:bottom w:val="single" w:sz="4" w:space="0" w:color="auto"/>
              <w:right w:val="single" w:sz="4" w:space="0" w:color="auto"/>
            </w:tcBorders>
            <w:hideMark/>
          </w:tcPr>
          <w:p w:rsidR="00002AE8" w:rsidRDefault="00002AE8" w:rsidP="00605E92">
            <w:r>
              <w:t>Total Taxes</w:t>
            </w:r>
          </w:p>
        </w:tc>
        <w:tc>
          <w:tcPr>
            <w:tcW w:w="1180" w:type="dxa"/>
            <w:tcBorders>
              <w:top w:val="single" w:sz="4" w:space="0" w:color="auto"/>
              <w:left w:val="single" w:sz="4" w:space="0" w:color="auto"/>
              <w:bottom w:val="single" w:sz="4" w:space="0" w:color="auto"/>
              <w:right w:val="single" w:sz="4" w:space="0" w:color="auto"/>
            </w:tcBorders>
          </w:tcPr>
          <w:p w:rsidR="00002AE8" w:rsidRDefault="00002AE8" w:rsidP="00605E92">
            <w:pPr>
              <w:jc w:val="center"/>
            </w:pPr>
          </w:p>
        </w:tc>
        <w:tc>
          <w:tcPr>
            <w:tcW w:w="1350" w:type="dxa"/>
            <w:tcBorders>
              <w:top w:val="single" w:sz="4" w:space="0" w:color="auto"/>
              <w:left w:val="single" w:sz="4" w:space="0" w:color="auto"/>
              <w:bottom w:val="single" w:sz="4" w:space="0" w:color="auto"/>
              <w:right w:val="single" w:sz="4" w:space="0" w:color="auto"/>
            </w:tcBorders>
            <w:hideMark/>
          </w:tcPr>
          <w:p w:rsidR="00002AE8" w:rsidRDefault="00002AE8" w:rsidP="00605E92">
            <w:pPr>
              <w:jc w:val="right"/>
            </w:pPr>
            <w:r>
              <w:t>10943.64</w:t>
            </w:r>
          </w:p>
        </w:tc>
      </w:tr>
    </w:tbl>
    <w:p w:rsidR="00002AE8" w:rsidRDefault="00002AE8" w:rsidP="00002AE8"/>
    <w:p w:rsidR="00002AE8" w:rsidRDefault="00002AE8" w:rsidP="00002AE8">
      <w:r>
        <w:t xml:space="preserve">Display of above </w:t>
      </w:r>
    </w:p>
    <w:p w:rsidR="00002AE8" w:rsidRDefault="00002AE8" w:rsidP="00002AE8">
      <w:r>
        <w:t>Filing status:  Married Filing Jointly</w:t>
      </w:r>
    </w:p>
    <w:p w:rsidR="00002AE8" w:rsidRDefault="00002AE8" w:rsidP="00002AE8">
      <w:r>
        <w:t>Taxable income:    $70000.00</w:t>
      </w:r>
    </w:p>
    <w:p w:rsidR="00002AE8" w:rsidRDefault="00002AE8" w:rsidP="00002AE8">
      <w:r>
        <w:t>Tax amount:          $10943.64</w:t>
      </w:r>
    </w:p>
    <w:p w:rsidR="005C4FC0" w:rsidRDefault="005C4FC0" w:rsidP="005C4FC0">
      <w:pPr>
        <w:jc w:val="center"/>
        <w:rPr>
          <w:sz w:val="32"/>
          <w:szCs w:val="32"/>
        </w:rPr>
      </w:pPr>
      <w:r>
        <w:rPr>
          <w:sz w:val="32"/>
          <w:szCs w:val="32"/>
        </w:rPr>
        <w:lastRenderedPageBreak/>
        <w:t>CISP 1010 Final Examination</w:t>
      </w:r>
    </w:p>
    <w:p w:rsidR="005C4FC0" w:rsidRDefault="005C4FC0" w:rsidP="005C4FC0">
      <w:pPr>
        <w:jc w:val="center"/>
        <w:rPr>
          <w:sz w:val="32"/>
          <w:szCs w:val="32"/>
        </w:rPr>
      </w:pPr>
      <w:r>
        <w:rPr>
          <w:sz w:val="32"/>
          <w:szCs w:val="32"/>
        </w:rPr>
        <w:t>Grading Guidelines (Income Tax Problem)</w:t>
      </w:r>
    </w:p>
    <w:p w:rsidR="005C4FC0" w:rsidRDefault="005C4FC0" w:rsidP="005C4FC0"/>
    <w:p w:rsidR="005C4FC0" w:rsidRDefault="005C4FC0" w:rsidP="005C4FC0"/>
    <w:p w:rsidR="005C4FC0" w:rsidRDefault="005C4FC0" w:rsidP="005C4FC0"/>
    <w:p w:rsidR="005C4FC0" w:rsidRDefault="005C4FC0" w:rsidP="005C4FC0"/>
    <w:p w:rsidR="005C4FC0" w:rsidRDefault="005C4FC0" w:rsidP="005C4FC0"/>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60"/>
        <w:gridCol w:w="1174"/>
        <w:gridCol w:w="1454"/>
      </w:tblGrid>
      <w:tr w:rsidR="005C4FC0" w:rsidTr="00605E92">
        <w:tc>
          <w:tcPr>
            <w:tcW w:w="6660" w:type="dxa"/>
          </w:tcPr>
          <w:p w:rsidR="005C4FC0" w:rsidRDefault="005C4FC0" w:rsidP="00605E92">
            <w:pPr>
              <w:rPr>
                <w:b/>
              </w:rPr>
            </w:pPr>
            <w:r>
              <w:rPr>
                <w:b/>
              </w:rPr>
              <w:t>DESCRIPTION</w:t>
            </w:r>
          </w:p>
        </w:tc>
        <w:tc>
          <w:tcPr>
            <w:tcW w:w="1174" w:type="dxa"/>
          </w:tcPr>
          <w:p w:rsidR="005C4FC0" w:rsidRDefault="005C4FC0" w:rsidP="00605E92">
            <w:pPr>
              <w:rPr>
                <w:b/>
              </w:rPr>
            </w:pPr>
            <w:r>
              <w:rPr>
                <w:b/>
              </w:rPr>
              <w:t>POINTS</w:t>
            </w:r>
          </w:p>
        </w:tc>
        <w:tc>
          <w:tcPr>
            <w:tcW w:w="1454" w:type="dxa"/>
          </w:tcPr>
          <w:p w:rsidR="005C4FC0" w:rsidRDefault="005C4FC0" w:rsidP="00605E92">
            <w:pPr>
              <w:rPr>
                <w:b/>
              </w:rPr>
            </w:pPr>
            <w:r>
              <w:rPr>
                <w:b/>
              </w:rPr>
              <w:t>GRADE</w:t>
            </w:r>
          </w:p>
        </w:tc>
      </w:tr>
      <w:tr w:rsidR="005C4FC0" w:rsidTr="00605E92">
        <w:tc>
          <w:tcPr>
            <w:tcW w:w="6660" w:type="dxa"/>
          </w:tcPr>
          <w:p w:rsidR="005C4FC0" w:rsidRDefault="005C4FC0" w:rsidP="00605E92">
            <w:r>
              <w:t>Program compiles cleanly</w:t>
            </w:r>
          </w:p>
        </w:tc>
        <w:tc>
          <w:tcPr>
            <w:tcW w:w="1174" w:type="dxa"/>
          </w:tcPr>
          <w:p w:rsidR="005C4FC0" w:rsidRDefault="005C4FC0" w:rsidP="00605E92">
            <w:pPr>
              <w:jc w:val="right"/>
            </w:pPr>
            <w:r>
              <w:t>20</w:t>
            </w:r>
          </w:p>
        </w:tc>
        <w:tc>
          <w:tcPr>
            <w:tcW w:w="1454" w:type="dxa"/>
          </w:tcPr>
          <w:p w:rsidR="005C4FC0" w:rsidRDefault="005C4FC0" w:rsidP="00605E92">
            <w:pPr>
              <w:jc w:val="right"/>
            </w:pPr>
          </w:p>
        </w:tc>
      </w:tr>
      <w:tr w:rsidR="005C4FC0" w:rsidTr="00605E92">
        <w:tc>
          <w:tcPr>
            <w:tcW w:w="6660" w:type="dxa"/>
          </w:tcPr>
          <w:p w:rsidR="005C4FC0" w:rsidRDefault="005C4FC0" w:rsidP="00605E92">
            <w:r>
              <w:t>Program contains informative comment block at beginning of code</w:t>
            </w:r>
          </w:p>
        </w:tc>
        <w:tc>
          <w:tcPr>
            <w:tcW w:w="1174" w:type="dxa"/>
          </w:tcPr>
          <w:p w:rsidR="005C4FC0" w:rsidRDefault="005C4FC0" w:rsidP="00605E92">
            <w:pPr>
              <w:jc w:val="right"/>
            </w:pPr>
            <w:r>
              <w:t>5</w:t>
            </w:r>
          </w:p>
        </w:tc>
        <w:tc>
          <w:tcPr>
            <w:tcW w:w="1454" w:type="dxa"/>
          </w:tcPr>
          <w:p w:rsidR="005C4FC0" w:rsidRDefault="005C4FC0" w:rsidP="00605E92">
            <w:pPr>
              <w:jc w:val="right"/>
            </w:pPr>
          </w:p>
        </w:tc>
      </w:tr>
      <w:tr w:rsidR="005C4FC0" w:rsidTr="00605E92">
        <w:tc>
          <w:tcPr>
            <w:tcW w:w="6660" w:type="dxa"/>
          </w:tcPr>
          <w:p w:rsidR="005C4FC0" w:rsidRDefault="005C4FC0" w:rsidP="00605E92">
            <w:r>
              <w:t>Program uses descriptive variable names</w:t>
            </w:r>
          </w:p>
        </w:tc>
        <w:tc>
          <w:tcPr>
            <w:tcW w:w="1174" w:type="dxa"/>
          </w:tcPr>
          <w:p w:rsidR="005C4FC0" w:rsidRDefault="005C4FC0" w:rsidP="00605E92">
            <w:pPr>
              <w:jc w:val="right"/>
            </w:pPr>
            <w:r>
              <w:t>5</w:t>
            </w:r>
          </w:p>
        </w:tc>
        <w:tc>
          <w:tcPr>
            <w:tcW w:w="1454" w:type="dxa"/>
          </w:tcPr>
          <w:p w:rsidR="005C4FC0" w:rsidRDefault="005C4FC0" w:rsidP="00605E92">
            <w:pPr>
              <w:jc w:val="right"/>
            </w:pPr>
          </w:p>
        </w:tc>
      </w:tr>
      <w:tr w:rsidR="005C4FC0" w:rsidTr="00605E92">
        <w:tc>
          <w:tcPr>
            <w:tcW w:w="6660" w:type="dxa"/>
          </w:tcPr>
          <w:p w:rsidR="005C4FC0" w:rsidRDefault="005C4FC0" w:rsidP="00605E92">
            <w:r>
              <w:t>Main loop using while construct that controls input of multiple cases of status code, taxable income, calculation of results, and subsequent reporting.</w:t>
            </w:r>
          </w:p>
        </w:tc>
        <w:tc>
          <w:tcPr>
            <w:tcW w:w="1174" w:type="dxa"/>
          </w:tcPr>
          <w:p w:rsidR="005C4FC0" w:rsidRDefault="005C4FC0" w:rsidP="00605E92">
            <w:pPr>
              <w:jc w:val="right"/>
            </w:pPr>
            <w:r>
              <w:t>10</w:t>
            </w:r>
          </w:p>
        </w:tc>
        <w:tc>
          <w:tcPr>
            <w:tcW w:w="1454" w:type="dxa"/>
          </w:tcPr>
          <w:p w:rsidR="005C4FC0" w:rsidRDefault="005C4FC0" w:rsidP="00605E92">
            <w:pPr>
              <w:jc w:val="right"/>
            </w:pPr>
          </w:p>
        </w:tc>
      </w:tr>
      <w:tr w:rsidR="005C4FC0" w:rsidTr="00605E92">
        <w:tc>
          <w:tcPr>
            <w:tcW w:w="6660" w:type="dxa"/>
          </w:tcPr>
          <w:p w:rsidR="005C4FC0" w:rsidRDefault="005C4FC0" w:rsidP="00605E92">
            <w:r>
              <w:t xml:space="preserve">getStatusCode value returning function as specified </w:t>
            </w:r>
          </w:p>
        </w:tc>
        <w:tc>
          <w:tcPr>
            <w:tcW w:w="1174" w:type="dxa"/>
          </w:tcPr>
          <w:p w:rsidR="005C4FC0" w:rsidRDefault="005C4FC0" w:rsidP="00605E92">
            <w:pPr>
              <w:jc w:val="right"/>
            </w:pPr>
            <w:r>
              <w:t>5</w:t>
            </w:r>
          </w:p>
        </w:tc>
        <w:tc>
          <w:tcPr>
            <w:tcW w:w="1454" w:type="dxa"/>
          </w:tcPr>
          <w:p w:rsidR="005C4FC0" w:rsidRDefault="005C4FC0" w:rsidP="00605E92">
            <w:pPr>
              <w:jc w:val="right"/>
            </w:pPr>
          </w:p>
        </w:tc>
      </w:tr>
      <w:tr w:rsidR="005C4FC0" w:rsidTr="00605E92">
        <w:tc>
          <w:tcPr>
            <w:tcW w:w="6660" w:type="dxa"/>
          </w:tcPr>
          <w:p w:rsidR="005C4FC0" w:rsidRDefault="005C4FC0" w:rsidP="00605E92">
            <w:r>
              <w:t>getTaxInc value returning function as specified</w:t>
            </w:r>
          </w:p>
        </w:tc>
        <w:tc>
          <w:tcPr>
            <w:tcW w:w="1174" w:type="dxa"/>
          </w:tcPr>
          <w:p w:rsidR="005C4FC0" w:rsidRDefault="005C4FC0" w:rsidP="00605E92">
            <w:pPr>
              <w:jc w:val="right"/>
            </w:pPr>
            <w:r>
              <w:t>5</w:t>
            </w:r>
          </w:p>
        </w:tc>
        <w:tc>
          <w:tcPr>
            <w:tcW w:w="1454" w:type="dxa"/>
          </w:tcPr>
          <w:p w:rsidR="005C4FC0" w:rsidRDefault="005C4FC0" w:rsidP="00605E92">
            <w:pPr>
              <w:jc w:val="right"/>
            </w:pPr>
          </w:p>
        </w:tc>
      </w:tr>
      <w:tr w:rsidR="005C4FC0" w:rsidTr="00605E92">
        <w:tc>
          <w:tcPr>
            <w:tcW w:w="6660" w:type="dxa"/>
          </w:tcPr>
          <w:p w:rsidR="005C4FC0" w:rsidRDefault="005C4FC0" w:rsidP="00605E92">
            <w:r>
              <w:t>calTaxAmt value returning function as specified</w:t>
            </w:r>
          </w:p>
        </w:tc>
        <w:tc>
          <w:tcPr>
            <w:tcW w:w="1174" w:type="dxa"/>
          </w:tcPr>
          <w:p w:rsidR="005C4FC0" w:rsidRDefault="005C4FC0" w:rsidP="00605E92">
            <w:pPr>
              <w:jc w:val="right"/>
            </w:pPr>
            <w:r>
              <w:t>5</w:t>
            </w:r>
          </w:p>
        </w:tc>
        <w:tc>
          <w:tcPr>
            <w:tcW w:w="1454" w:type="dxa"/>
          </w:tcPr>
          <w:p w:rsidR="005C4FC0" w:rsidRDefault="005C4FC0" w:rsidP="00605E92">
            <w:pPr>
              <w:jc w:val="right"/>
            </w:pPr>
          </w:p>
        </w:tc>
      </w:tr>
      <w:tr w:rsidR="005C4FC0" w:rsidTr="00605E92">
        <w:tc>
          <w:tcPr>
            <w:tcW w:w="6660" w:type="dxa"/>
          </w:tcPr>
          <w:p w:rsidR="005C4FC0" w:rsidRDefault="005C4FC0" w:rsidP="00605E92">
            <w:r>
              <w:t>displayResults void function as specified</w:t>
            </w:r>
          </w:p>
        </w:tc>
        <w:tc>
          <w:tcPr>
            <w:tcW w:w="1174" w:type="dxa"/>
          </w:tcPr>
          <w:p w:rsidR="005C4FC0" w:rsidRDefault="005C4FC0" w:rsidP="00605E92">
            <w:pPr>
              <w:jc w:val="right"/>
            </w:pPr>
            <w:r>
              <w:t>5</w:t>
            </w:r>
          </w:p>
        </w:tc>
        <w:tc>
          <w:tcPr>
            <w:tcW w:w="1454" w:type="dxa"/>
          </w:tcPr>
          <w:p w:rsidR="005C4FC0" w:rsidRDefault="005C4FC0" w:rsidP="00605E92">
            <w:pPr>
              <w:jc w:val="right"/>
            </w:pPr>
          </w:p>
        </w:tc>
      </w:tr>
      <w:tr w:rsidR="005C4FC0" w:rsidTr="00605E92">
        <w:tc>
          <w:tcPr>
            <w:tcW w:w="6660" w:type="dxa"/>
          </w:tcPr>
          <w:p w:rsidR="005C4FC0" w:rsidRDefault="005C4FC0" w:rsidP="00605E92">
            <w:r>
              <w:t>Ensures all inputs are valid (status code &amp; taxable income)</w:t>
            </w:r>
          </w:p>
        </w:tc>
        <w:tc>
          <w:tcPr>
            <w:tcW w:w="1174" w:type="dxa"/>
          </w:tcPr>
          <w:p w:rsidR="005C4FC0" w:rsidRDefault="005C4FC0" w:rsidP="00605E92">
            <w:pPr>
              <w:jc w:val="right"/>
            </w:pPr>
            <w:r>
              <w:t>10</w:t>
            </w:r>
          </w:p>
        </w:tc>
        <w:tc>
          <w:tcPr>
            <w:tcW w:w="1454" w:type="dxa"/>
          </w:tcPr>
          <w:p w:rsidR="005C4FC0" w:rsidRDefault="005C4FC0" w:rsidP="00605E92">
            <w:pPr>
              <w:jc w:val="right"/>
            </w:pPr>
          </w:p>
        </w:tc>
      </w:tr>
      <w:tr w:rsidR="005C4FC0" w:rsidTr="00605E92">
        <w:tc>
          <w:tcPr>
            <w:tcW w:w="6660" w:type="dxa"/>
          </w:tcPr>
          <w:p w:rsidR="005C4FC0" w:rsidRDefault="005C4FC0" w:rsidP="00605E92">
            <w:r>
              <w:t>Calculation results are correct</w:t>
            </w:r>
          </w:p>
        </w:tc>
        <w:tc>
          <w:tcPr>
            <w:tcW w:w="1174" w:type="dxa"/>
          </w:tcPr>
          <w:p w:rsidR="005C4FC0" w:rsidRDefault="005C4FC0" w:rsidP="00605E92">
            <w:pPr>
              <w:jc w:val="right"/>
            </w:pPr>
            <w:r>
              <w:t>10</w:t>
            </w:r>
          </w:p>
        </w:tc>
        <w:tc>
          <w:tcPr>
            <w:tcW w:w="1454" w:type="dxa"/>
          </w:tcPr>
          <w:p w:rsidR="005C4FC0" w:rsidRDefault="005C4FC0" w:rsidP="00605E92">
            <w:pPr>
              <w:jc w:val="right"/>
            </w:pPr>
          </w:p>
        </w:tc>
      </w:tr>
      <w:tr w:rsidR="005C4FC0" w:rsidTr="00605E92">
        <w:tc>
          <w:tcPr>
            <w:tcW w:w="6660" w:type="dxa"/>
          </w:tcPr>
          <w:p w:rsidR="005C4FC0" w:rsidRDefault="005C4FC0" w:rsidP="00605E92">
            <w:r>
              <w:t>Arrays as specified</w:t>
            </w:r>
          </w:p>
        </w:tc>
        <w:tc>
          <w:tcPr>
            <w:tcW w:w="1174" w:type="dxa"/>
          </w:tcPr>
          <w:p w:rsidR="005C4FC0" w:rsidRDefault="005C4FC0" w:rsidP="00605E92">
            <w:pPr>
              <w:jc w:val="right"/>
            </w:pPr>
            <w:r>
              <w:t>5</w:t>
            </w:r>
          </w:p>
        </w:tc>
        <w:tc>
          <w:tcPr>
            <w:tcW w:w="1454" w:type="dxa"/>
          </w:tcPr>
          <w:p w:rsidR="005C4FC0" w:rsidRDefault="005C4FC0" w:rsidP="00605E92">
            <w:pPr>
              <w:jc w:val="right"/>
            </w:pPr>
          </w:p>
        </w:tc>
      </w:tr>
      <w:tr w:rsidR="005C4FC0" w:rsidTr="00605E92">
        <w:tc>
          <w:tcPr>
            <w:tcW w:w="6660" w:type="dxa"/>
          </w:tcPr>
          <w:p w:rsidR="005C4FC0" w:rsidRDefault="005C4FC0" w:rsidP="00605E92">
            <w:r>
              <w:t>Report fields and formatting as specified</w:t>
            </w:r>
          </w:p>
        </w:tc>
        <w:tc>
          <w:tcPr>
            <w:tcW w:w="1174" w:type="dxa"/>
          </w:tcPr>
          <w:p w:rsidR="005C4FC0" w:rsidRDefault="005C4FC0" w:rsidP="00605E92">
            <w:pPr>
              <w:jc w:val="right"/>
            </w:pPr>
            <w:r>
              <w:t>5</w:t>
            </w:r>
          </w:p>
        </w:tc>
        <w:tc>
          <w:tcPr>
            <w:tcW w:w="1454" w:type="dxa"/>
          </w:tcPr>
          <w:p w:rsidR="005C4FC0" w:rsidRDefault="005C4FC0" w:rsidP="00605E92">
            <w:pPr>
              <w:jc w:val="right"/>
            </w:pPr>
          </w:p>
        </w:tc>
      </w:tr>
      <w:tr w:rsidR="005C4FC0" w:rsidTr="00605E92">
        <w:tc>
          <w:tcPr>
            <w:tcW w:w="6660" w:type="dxa"/>
          </w:tcPr>
          <w:p w:rsidR="005C4FC0" w:rsidRDefault="005C4FC0" w:rsidP="00605E92">
            <w:r>
              <w:t>User friendly prompts &amp; informative error messages</w:t>
            </w:r>
          </w:p>
        </w:tc>
        <w:tc>
          <w:tcPr>
            <w:tcW w:w="1174" w:type="dxa"/>
          </w:tcPr>
          <w:p w:rsidR="005C4FC0" w:rsidRDefault="005C4FC0" w:rsidP="00605E92">
            <w:pPr>
              <w:jc w:val="right"/>
            </w:pPr>
            <w:r>
              <w:t>5</w:t>
            </w:r>
          </w:p>
        </w:tc>
        <w:tc>
          <w:tcPr>
            <w:tcW w:w="1454" w:type="dxa"/>
          </w:tcPr>
          <w:p w:rsidR="005C4FC0" w:rsidRDefault="005C4FC0" w:rsidP="00605E92">
            <w:pPr>
              <w:jc w:val="right"/>
            </w:pPr>
          </w:p>
        </w:tc>
      </w:tr>
      <w:tr w:rsidR="005C4FC0" w:rsidTr="00605E92">
        <w:tc>
          <w:tcPr>
            <w:tcW w:w="6660" w:type="dxa"/>
          </w:tcPr>
          <w:p w:rsidR="005C4FC0" w:rsidRDefault="005C4FC0" w:rsidP="00605E92">
            <w:r>
              <w:t>Program is concise and cleanly written with descriptive comments and contains no global variables. Conforms with specifications.</w:t>
            </w:r>
          </w:p>
        </w:tc>
        <w:tc>
          <w:tcPr>
            <w:tcW w:w="1174" w:type="dxa"/>
          </w:tcPr>
          <w:p w:rsidR="005C4FC0" w:rsidRDefault="005C4FC0" w:rsidP="00605E92">
            <w:pPr>
              <w:jc w:val="right"/>
            </w:pPr>
            <w:r>
              <w:t>5</w:t>
            </w:r>
          </w:p>
        </w:tc>
        <w:tc>
          <w:tcPr>
            <w:tcW w:w="1454" w:type="dxa"/>
          </w:tcPr>
          <w:p w:rsidR="005C4FC0" w:rsidRDefault="005C4FC0" w:rsidP="00605E92">
            <w:pPr>
              <w:jc w:val="right"/>
            </w:pPr>
          </w:p>
        </w:tc>
      </w:tr>
      <w:tr w:rsidR="005C4FC0" w:rsidTr="00605E92">
        <w:tc>
          <w:tcPr>
            <w:tcW w:w="6660" w:type="dxa"/>
          </w:tcPr>
          <w:p w:rsidR="005C4FC0" w:rsidRDefault="005C4FC0" w:rsidP="00605E92"/>
        </w:tc>
        <w:tc>
          <w:tcPr>
            <w:tcW w:w="1174" w:type="dxa"/>
          </w:tcPr>
          <w:p w:rsidR="005C4FC0" w:rsidRDefault="005C4FC0" w:rsidP="00605E92">
            <w:pPr>
              <w:jc w:val="right"/>
            </w:pPr>
          </w:p>
        </w:tc>
        <w:tc>
          <w:tcPr>
            <w:tcW w:w="1454" w:type="dxa"/>
          </w:tcPr>
          <w:p w:rsidR="005C4FC0" w:rsidRDefault="005C4FC0" w:rsidP="00605E92">
            <w:pPr>
              <w:jc w:val="right"/>
            </w:pPr>
          </w:p>
        </w:tc>
      </w:tr>
      <w:tr w:rsidR="005C4FC0" w:rsidTr="00605E92">
        <w:tc>
          <w:tcPr>
            <w:tcW w:w="6660" w:type="dxa"/>
          </w:tcPr>
          <w:p w:rsidR="005C4FC0" w:rsidRDefault="005C4FC0" w:rsidP="00605E92">
            <w:pPr>
              <w:rPr>
                <w:b/>
              </w:rPr>
            </w:pPr>
            <w:r>
              <w:rPr>
                <w:b/>
              </w:rPr>
              <w:t>TOTAL POINTS/GRADE</w:t>
            </w:r>
          </w:p>
        </w:tc>
        <w:tc>
          <w:tcPr>
            <w:tcW w:w="1174" w:type="dxa"/>
          </w:tcPr>
          <w:p w:rsidR="005C4FC0" w:rsidRDefault="005C4FC0" w:rsidP="00605E92">
            <w:pPr>
              <w:jc w:val="right"/>
            </w:pPr>
            <w:r>
              <w:t>100</w:t>
            </w:r>
          </w:p>
        </w:tc>
        <w:tc>
          <w:tcPr>
            <w:tcW w:w="1454" w:type="dxa"/>
          </w:tcPr>
          <w:p w:rsidR="005C4FC0" w:rsidRDefault="005C4FC0" w:rsidP="00605E92">
            <w:pPr>
              <w:jc w:val="right"/>
            </w:pPr>
          </w:p>
        </w:tc>
      </w:tr>
    </w:tbl>
    <w:p w:rsidR="005C4FC0" w:rsidRDefault="005C4FC0" w:rsidP="005C4FC0"/>
    <w:p w:rsidR="005C4FC0" w:rsidRDefault="005C4FC0" w:rsidP="005C4FC0"/>
    <w:p w:rsidR="005C4FC0" w:rsidRDefault="005C4FC0" w:rsidP="005C4FC0">
      <w:r>
        <w:t xml:space="preserve">Note: Plagiarism will result in a significant point deduction.  If detected the resulting grade will be 50 or less.  </w:t>
      </w:r>
    </w:p>
    <w:p w:rsidR="00033C1A" w:rsidRDefault="005C4FC0">
      <w:bookmarkStart w:id="0" w:name="_GoBack"/>
      <w:bookmarkEnd w:id="0"/>
    </w:p>
    <w:sectPr w:rsidR="00033C1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AE8"/>
    <w:rsid w:val="00002AE8"/>
    <w:rsid w:val="001C5B2A"/>
    <w:rsid w:val="005C4FC0"/>
    <w:rsid w:val="00821F03"/>
    <w:rsid w:val="00ED07E1"/>
    <w:rsid w:val="00F82E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C157F5A"/>
  <w14:defaultImageDpi w14:val="32767"/>
  <w15:chartTrackingRefBased/>
  <w15:docId w15:val="{2650E313-AA94-CF47-85E2-30AF30D37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02AE8"/>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845</Words>
  <Characters>4817</Characters>
  <Application>Microsoft Office Word</Application>
  <DocSecurity>0</DocSecurity>
  <Lines>40</Lines>
  <Paragraphs>11</Paragraphs>
  <ScaleCrop>false</ScaleCrop>
  <Company/>
  <LinksUpToDate>false</LinksUpToDate>
  <CharactersWithSpaces>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guirguis, mary</dc:creator>
  <cp:keywords/>
  <dc:description/>
  <cp:lastModifiedBy>guirguis, mary</cp:lastModifiedBy>
  <cp:revision>2</cp:revision>
  <dcterms:created xsi:type="dcterms:W3CDTF">2018-07-29T18:26:00Z</dcterms:created>
  <dcterms:modified xsi:type="dcterms:W3CDTF">2018-07-29T18:27:00Z</dcterms:modified>
</cp:coreProperties>
</file>